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300" w:rsidRDefault="00A529A5">
      <w:pPr>
        <w:jc w:val="center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ČVUT FJFI KLFF</w:t>
      </w:r>
    </w:p>
    <w:p w:rsidR="009D1300" w:rsidRDefault="009D1300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9D1300" w:rsidRDefault="00A529A5">
      <w:pPr>
        <w:jc w:val="center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Požadované znalosti pro přijímací zkoušku na PGS</w:t>
      </w:r>
    </w:p>
    <w:p w:rsidR="009D1300" w:rsidRDefault="009D1300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9D1300" w:rsidRDefault="009D1300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9D1300" w:rsidRDefault="009D1300">
      <w:pPr>
        <w:rPr>
          <w:rFonts w:ascii="Arial" w:hAnsi="Arial" w:cs="Arial"/>
          <w:sz w:val="22"/>
          <w:szCs w:val="22"/>
          <w:lang w:val="cs-CZ"/>
        </w:rPr>
      </w:pPr>
    </w:p>
    <w:p w:rsidR="009D1300" w:rsidRDefault="00A529A5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Požadované znalosti pro přijímací zkoušku na PGS jsou obsažené ve vybraných přednáškách pro magisterské studium na FJFI. Tyto znalosti jsou požadované u státních závěrečných zkoušek </w:t>
      </w:r>
      <w:r>
        <w:rPr>
          <w:rFonts w:ascii="Arial" w:hAnsi="Arial" w:cs="Arial"/>
          <w:sz w:val="22"/>
          <w:szCs w:val="22"/>
          <w:lang w:val="cs-CZ"/>
        </w:rPr>
        <w:t xml:space="preserve">magisterského studia. Názvy předmětů a 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cs-CZ"/>
        </w:rPr>
        <w:t>jejich označení dle zaměření jsou v seznamu níže:</w:t>
      </w:r>
    </w:p>
    <w:p w:rsidR="009D1300" w:rsidRDefault="009D1300">
      <w:pPr>
        <w:rPr>
          <w:rFonts w:ascii="Arial" w:hAnsi="Arial" w:cs="Arial"/>
          <w:sz w:val="22"/>
          <w:szCs w:val="22"/>
          <w:lang w:val="cs-CZ"/>
        </w:rPr>
      </w:pPr>
    </w:p>
    <w:p w:rsidR="009D1300" w:rsidRDefault="009D1300">
      <w:pPr>
        <w:rPr>
          <w:rFonts w:ascii="Arial" w:hAnsi="Arial" w:cs="Arial"/>
          <w:b/>
          <w:bCs/>
          <w:sz w:val="22"/>
          <w:szCs w:val="22"/>
        </w:rPr>
      </w:pPr>
    </w:p>
    <w:p w:rsidR="009D1300" w:rsidRDefault="00A529A5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</w:rPr>
        <w:t>ELEKTRODYNAMIKA</w:t>
      </w:r>
    </w:p>
    <w:p w:rsidR="009D1300" w:rsidRDefault="009D130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Elektromagnetické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pole v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homogenním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prostředí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Makroskopické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Maxwellovy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>,</w:t>
      </w:r>
    </w:p>
    <w:p w:rsidR="009D1300" w:rsidRDefault="00A529A5">
      <w:pPr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vektorový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skalární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potenciál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Hertzovy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vektory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Hustota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náboje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Theme="minorHAnsi" w:hAnsi="Arial" w:cs="Arial"/>
          <w:sz w:val="22"/>
          <w:szCs w:val="22"/>
        </w:rPr>
        <w:t>proudu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kontinuity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Gaussova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Stokesova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věta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Fyzikální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význam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operátorů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divergence a </w:t>
      </w:r>
      <w:proofErr w:type="spellStart"/>
      <w:r>
        <w:rPr>
          <w:rFonts w:ascii="Arial" w:eastAsiaTheme="minorHAnsi" w:hAnsi="Arial" w:cs="Arial"/>
          <w:sz w:val="22"/>
          <w:szCs w:val="22"/>
        </w:rPr>
        <w:t>rotace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Ortogonální</w:t>
      </w:r>
      <w:proofErr w:type="spellEnd"/>
    </w:p>
    <w:p w:rsidR="009D1300" w:rsidRDefault="00A529A5">
      <w:pPr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křivočaré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souřadnice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válcové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sférické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souřadnice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Laplaceova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Helmholtzova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Vyzařování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elektromagnetického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pole z </w:t>
      </w:r>
      <w:proofErr w:type="spellStart"/>
      <w:r>
        <w:rPr>
          <w:rFonts w:ascii="Arial" w:eastAsiaTheme="minorHAnsi" w:hAnsi="Arial" w:cs="Arial"/>
          <w:sz w:val="22"/>
          <w:szCs w:val="22"/>
        </w:rPr>
        <w:t>časově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harmon</w:t>
      </w:r>
      <w:r>
        <w:rPr>
          <w:rFonts w:ascii="Arial" w:eastAsiaTheme="minorHAnsi" w:hAnsi="Arial" w:cs="Arial"/>
          <w:sz w:val="22"/>
          <w:szCs w:val="22"/>
        </w:rPr>
        <w:t>icky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proměnné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soustavy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zdrojů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Obecná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časová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závislost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– </w:t>
      </w:r>
      <w:proofErr w:type="spellStart"/>
      <w:r>
        <w:rPr>
          <w:rFonts w:ascii="Arial" w:eastAsiaTheme="minorHAnsi" w:hAnsi="Arial" w:cs="Arial"/>
          <w:sz w:val="22"/>
          <w:szCs w:val="22"/>
        </w:rPr>
        <w:t>retardované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potenciály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Vyzařování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časově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harmonického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elementárního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elektrického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magnetického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dipólu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>.</w:t>
      </w:r>
    </w:p>
    <w:p w:rsidR="009D1300" w:rsidRDefault="00A529A5">
      <w:pPr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Charakter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vzdáleného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pole </w:t>
      </w:r>
      <w:proofErr w:type="spellStart"/>
      <w:r>
        <w:rPr>
          <w:rFonts w:ascii="Arial" w:eastAsiaTheme="minorHAnsi" w:hAnsi="Arial" w:cs="Arial"/>
          <w:sz w:val="22"/>
          <w:szCs w:val="22"/>
        </w:rPr>
        <w:t>vyzářeného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obecným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rozložením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harmonických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zdrojů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Rovinné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elektroma</w:t>
      </w:r>
      <w:r>
        <w:rPr>
          <w:rFonts w:ascii="Arial" w:eastAsiaTheme="minorHAnsi" w:hAnsi="Arial" w:cs="Arial"/>
          <w:b/>
          <w:bCs/>
          <w:sz w:val="22"/>
          <w:szCs w:val="22"/>
        </w:rPr>
        <w:t>gnetické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vlny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v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homogenním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izotropním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prostředí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Rovinné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vlny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s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komplexním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vlnovým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vektorem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– </w:t>
      </w:r>
      <w:proofErr w:type="spellStart"/>
      <w:r>
        <w:rPr>
          <w:rFonts w:ascii="Arial" w:eastAsiaTheme="minorHAnsi" w:hAnsi="Arial" w:cs="Arial"/>
          <w:sz w:val="22"/>
          <w:szCs w:val="22"/>
        </w:rPr>
        <w:t>uniformní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neuniformní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vlny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Tok </w:t>
      </w:r>
      <w:proofErr w:type="spellStart"/>
      <w:r>
        <w:rPr>
          <w:rFonts w:ascii="Arial" w:eastAsiaTheme="minorHAnsi" w:hAnsi="Arial" w:cs="Arial"/>
          <w:sz w:val="22"/>
          <w:szCs w:val="22"/>
        </w:rPr>
        <w:t>energie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zákon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zachování</w:t>
      </w:r>
      <w:proofErr w:type="spellEnd"/>
    </w:p>
    <w:p w:rsidR="009D1300" w:rsidRDefault="00A529A5">
      <w:pPr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energie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Kulové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vlny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Řešení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homogenní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skalární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Helmholtzovy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sférických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souřadnicích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Legen</w:t>
      </w:r>
      <w:r>
        <w:rPr>
          <w:rFonts w:ascii="Arial" w:eastAsiaTheme="minorHAnsi" w:hAnsi="Arial" w:cs="Arial"/>
          <w:sz w:val="22"/>
          <w:szCs w:val="22"/>
        </w:rPr>
        <w:t>drovy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polynomy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Legendrovy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funkce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sférické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harmonické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Sférické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Besselovy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funkce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Elektromagnetické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vlny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sférických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souřadnicích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Dutinový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rezonátor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Vlastní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vidy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vlastní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frekvence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Energie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pole v </w:t>
      </w:r>
      <w:proofErr w:type="spellStart"/>
      <w:r>
        <w:rPr>
          <w:rFonts w:ascii="Arial" w:eastAsiaTheme="minorHAnsi" w:hAnsi="Arial" w:cs="Arial"/>
          <w:sz w:val="22"/>
          <w:szCs w:val="22"/>
        </w:rPr>
        <w:t>rezonátoru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Činitel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jakosti</w:t>
      </w:r>
      <w:proofErr w:type="spellEnd"/>
    </w:p>
    <w:p w:rsidR="009D1300" w:rsidRDefault="00A529A5">
      <w:pPr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rezonátoru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komplexní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rez</w:t>
      </w:r>
      <w:r>
        <w:rPr>
          <w:rFonts w:ascii="Arial" w:eastAsiaTheme="minorHAnsi" w:hAnsi="Arial" w:cs="Arial"/>
          <w:sz w:val="22"/>
          <w:szCs w:val="22"/>
        </w:rPr>
        <w:t>onanční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frekvence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Šíření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elektromagnetického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záření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vlnovodech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s </w:t>
      </w:r>
      <w:proofErr w:type="spellStart"/>
      <w:r>
        <w:rPr>
          <w:rFonts w:ascii="Arial" w:eastAsiaTheme="minorHAnsi" w:hAnsi="Arial" w:cs="Arial"/>
          <w:sz w:val="22"/>
          <w:szCs w:val="22"/>
        </w:rPr>
        <w:t>dokonale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vodivými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stěnami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Pojem</w:t>
      </w:r>
      <w:proofErr w:type="spellEnd"/>
    </w:p>
    <w:p w:rsidR="009D1300" w:rsidRDefault="00A529A5">
      <w:pPr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vlnovodného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módu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Theme="minorHAnsi" w:hAnsi="Arial" w:cs="Arial"/>
          <w:sz w:val="22"/>
          <w:szCs w:val="22"/>
        </w:rPr>
        <w:t>vidu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). TE a TM </w:t>
      </w:r>
      <w:proofErr w:type="spellStart"/>
      <w:r>
        <w:rPr>
          <w:rFonts w:ascii="Arial" w:eastAsiaTheme="minorHAnsi" w:hAnsi="Arial" w:cs="Arial"/>
          <w:sz w:val="22"/>
          <w:szCs w:val="22"/>
        </w:rPr>
        <w:t>módy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Theme="minorHAnsi" w:hAnsi="Arial" w:cs="Arial"/>
          <w:sz w:val="22"/>
          <w:szCs w:val="22"/>
        </w:rPr>
        <w:t>kovovém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vlnovodu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Šíření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optického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záření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v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mnohomódových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optických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vláknech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Typy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optických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vláken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Numerická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apertura</w:t>
      </w:r>
      <w:proofErr w:type="spellEnd"/>
      <w:r>
        <w:rPr>
          <w:rFonts w:ascii="Arial" w:eastAsiaTheme="minorHAnsi" w:hAnsi="Arial" w:cs="Arial"/>
          <w:sz w:val="22"/>
          <w:szCs w:val="22"/>
        </w:rPr>
        <w:t>, V-</w:t>
      </w:r>
      <w:proofErr w:type="spellStart"/>
      <w:r>
        <w:rPr>
          <w:rFonts w:ascii="Arial" w:eastAsiaTheme="minorHAnsi" w:hAnsi="Arial" w:cs="Arial"/>
          <w:sz w:val="22"/>
          <w:szCs w:val="22"/>
        </w:rPr>
        <w:t>parametr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vedené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vytékající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módy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9D1300">
      <w:pPr>
        <w:rPr>
          <w:rFonts w:ascii="Arial" w:hAnsi="Arial" w:cs="Arial"/>
          <w:b/>
          <w:bCs/>
          <w:sz w:val="22"/>
          <w:szCs w:val="22"/>
        </w:rPr>
      </w:pPr>
    </w:p>
    <w:p w:rsidR="009D1300" w:rsidRDefault="009D1300">
      <w:pPr>
        <w:rPr>
          <w:rFonts w:ascii="Arial" w:hAnsi="Arial" w:cs="Arial"/>
          <w:b/>
          <w:bCs/>
          <w:sz w:val="22"/>
          <w:szCs w:val="22"/>
        </w:rPr>
      </w:pPr>
    </w:p>
    <w:p w:rsidR="009D1300" w:rsidRDefault="00A529A5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</w:rPr>
        <w:t>KVANTOVÁ ELEKTRONIKA A LASERY</w:t>
      </w:r>
    </w:p>
    <w:p w:rsidR="009D1300" w:rsidRDefault="009D130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Popis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kvantových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soustav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pomocí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Diracova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formalizmu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vlnové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funkce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gramStart"/>
      <w:r>
        <w:rPr>
          <w:rFonts w:ascii="Arial" w:eastAsiaTheme="minorHAnsi" w:hAnsi="Arial" w:cs="Arial"/>
          <w:sz w:val="22"/>
          <w:szCs w:val="22"/>
        </w:rPr>
        <w:t>a</w:t>
      </w:r>
      <w:proofErr w:type="gram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abstraktní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stavové</w:t>
      </w:r>
      <w:proofErr w:type="spellEnd"/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vektory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základní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axiomatika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kvantové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teorie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pravděpodobnostní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interpretace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lineární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hermitovské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operátory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základy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operátorové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algebry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problém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vlastních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hodnot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vlastních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čísel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diskrétní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spojité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spektrum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Heisenbergův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princip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neurčitosti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Statistický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operátor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Theme="minorHAnsi" w:hAnsi="Arial" w:cs="Arial"/>
          <w:sz w:val="22"/>
          <w:szCs w:val="22"/>
        </w:rPr>
        <w:t>jeho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vlastnosti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příklady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: </w:t>
      </w:r>
      <w:proofErr w:type="spellStart"/>
      <w:r>
        <w:rPr>
          <w:rFonts w:ascii="Arial" w:eastAsiaTheme="minorHAnsi" w:hAnsi="Arial" w:cs="Arial"/>
          <w:sz w:val="22"/>
          <w:szCs w:val="22"/>
        </w:rPr>
        <w:t>statistický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operátor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dvojhladinového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prostředí</w:t>
      </w:r>
      <w:proofErr w:type="spellEnd"/>
      <w:r>
        <w:rPr>
          <w:rFonts w:ascii="Arial" w:eastAsiaTheme="minorHAnsi" w:hAnsi="Arial" w:cs="Arial"/>
          <w:sz w:val="22"/>
          <w:szCs w:val="22"/>
        </w:rPr>
        <w:t>,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Blochův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vektor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statistický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operátor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systému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stavu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termodynamické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rovnováhy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koherentního</w:t>
      </w:r>
      <w:proofErr w:type="spellEnd"/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stavu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ideálního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laseru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Kvantová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Liouvillova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Měření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čistých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smíšených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stavech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Redukovaný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statistický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operátor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Dynamický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vývoj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kvantové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soustavy</w:t>
      </w:r>
      <w:proofErr w:type="spellEnd"/>
      <w:r>
        <w:rPr>
          <w:rFonts w:ascii="Arial" w:eastAsiaTheme="minorHAnsi" w:hAnsi="Arial" w:cs="Arial"/>
          <w:sz w:val="22"/>
          <w:szCs w:val="22"/>
        </w:rPr>
        <w:t>,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evoluční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operátor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Schrödingerův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Heisenbergův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Diracův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Theme="minorHAnsi" w:hAnsi="Arial" w:cs="Arial"/>
          <w:sz w:val="22"/>
          <w:szCs w:val="22"/>
        </w:rPr>
        <w:t>interakční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) </w:t>
      </w:r>
      <w:proofErr w:type="spellStart"/>
      <w:r>
        <w:rPr>
          <w:rFonts w:ascii="Arial" w:eastAsiaTheme="minorHAnsi" w:hAnsi="Arial" w:cs="Arial"/>
          <w:sz w:val="22"/>
          <w:szCs w:val="22"/>
        </w:rPr>
        <w:t>formalismus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popisu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vývoje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Heisenbergova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pohybová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Schrödingerova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Theme="minorHAnsi" w:hAnsi="Arial" w:cs="Arial"/>
          <w:sz w:val="22"/>
          <w:szCs w:val="22"/>
        </w:rPr>
        <w:t>interakčním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obraze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Kvantový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lineární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harmonický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oscilátor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kreační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gramStart"/>
      <w:r>
        <w:rPr>
          <w:rFonts w:ascii="Arial" w:eastAsiaTheme="minorHAnsi" w:hAnsi="Arial" w:cs="Arial"/>
          <w:sz w:val="22"/>
          <w:szCs w:val="22"/>
        </w:rPr>
        <w:t>a</w:t>
      </w:r>
      <w:proofErr w:type="gram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anihilační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operátory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operátor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počtu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kvant</w:t>
      </w:r>
      <w:proofErr w:type="spellEnd"/>
      <w:r>
        <w:rPr>
          <w:rFonts w:ascii="Arial" w:eastAsiaTheme="minorHAnsi" w:hAnsi="Arial" w:cs="Arial"/>
          <w:sz w:val="22"/>
          <w:szCs w:val="22"/>
        </w:rPr>
        <w:t>,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uspořádání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bozonových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operátorů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lastRenderedPageBreak/>
        <w:t>Kvantování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elektromagnetického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pole</w:t>
      </w:r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operátor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počtu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fotonů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základy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kvantové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elektrodynamiky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Casimirův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efekt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Fockovy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koherentní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stavy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elektromagnetického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pole a </w:t>
      </w:r>
      <w:proofErr w:type="spellStart"/>
      <w:r>
        <w:rPr>
          <w:rFonts w:ascii="Arial" w:eastAsiaTheme="minorHAnsi" w:hAnsi="Arial" w:cs="Arial"/>
          <w:sz w:val="22"/>
          <w:szCs w:val="22"/>
        </w:rPr>
        <w:t>jejich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vlastnosti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Jednomódový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mnohomódový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popis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sz w:val="22"/>
          <w:szCs w:val="22"/>
        </w:rPr>
        <w:t>H</w:t>
      </w:r>
      <w:r>
        <w:rPr>
          <w:rFonts w:ascii="Arial" w:eastAsiaTheme="minorHAnsi" w:hAnsi="Arial" w:cs="Arial"/>
          <w:b/>
          <w:bCs/>
          <w:sz w:val="22"/>
          <w:szCs w:val="22"/>
        </w:rPr>
        <w:t>amiltonián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atomu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nabité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částice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v </w:t>
      </w:r>
      <w:proofErr w:type="spellStart"/>
      <w:r>
        <w:rPr>
          <w:rFonts w:ascii="Arial" w:eastAsiaTheme="minorHAnsi" w:hAnsi="Arial" w:cs="Arial"/>
          <w:sz w:val="22"/>
          <w:szCs w:val="22"/>
        </w:rPr>
        <w:t>elektromagnetickém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poli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nerelativistické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přiblížení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Interakční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hamiltoniány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Látka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jako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soubor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kvantových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soustav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Energetické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hladiny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Kvantové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přechody</w:t>
      </w:r>
      <w:proofErr w:type="spellEnd"/>
      <w:r>
        <w:rPr>
          <w:rFonts w:ascii="Arial" w:hAnsi="Arial" w:cs="Arial"/>
          <w:sz w:val="22"/>
          <w:szCs w:val="22"/>
        </w:rPr>
        <w:t xml:space="preserve">. Populace </w:t>
      </w:r>
      <w:proofErr w:type="spellStart"/>
      <w:r>
        <w:rPr>
          <w:rFonts w:ascii="Arial" w:hAnsi="Arial" w:cs="Arial"/>
          <w:sz w:val="22"/>
          <w:szCs w:val="22"/>
        </w:rPr>
        <w:t>energetických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hladin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Interakce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záření</w:t>
      </w:r>
      <w:proofErr w:type="spellEnd"/>
      <w:r>
        <w:rPr>
          <w:rFonts w:ascii="Arial" w:hAnsi="Arial" w:cs="Arial"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sz w:val="22"/>
          <w:szCs w:val="22"/>
        </w:rPr>
        <w:t>látko</w:t>
      </w:r>
      <w:r>
        <w:rPr>
          <w:rFonts w:ascii="Arial" w:hAnsi="Arial" w:cs="Arial"/>
          <w:sz w:val="22"/>
          <w:szCs w:val="22"/>
        </w:rPr>
        <w:t>u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Spontánní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stimulovaná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emise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Einsteinovy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koeficienty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Buzení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aktivního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prostředí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Zesílení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Součinitel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zisku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podmínka</w:t>
      </w:r>
      <w:proofErr w:type="spellEnd"/>
      <w:r>
        <w:rPr>
          <w:rFonts w:ascii="Arial" w:hAnsi="Arial" w:cs="Arial"/>
          <w:sz w:val="22"/>
          <w:szCs w:val="22"/>
        </w:rPr>
        <w:t xml:space="preserve"> prahu </w:t>
      </w:r>
      <w:proofErr w:type="spellStart"/>
      <w:r>
        <w:rPr>
          <w:rFonts w:ascii="Arial" w:hAnsi="Arial" w:cs="Arial"/>
          <w:sz w:val="22"/>
          <w:szCs w:val="22"/>
        </w:rPr>
        <w:t>generace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Dynamika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činnosti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laseru-rychlostní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rovnice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Otevřené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rezonátory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Prvky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otevřených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rezonátorů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Základní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charakteristiky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použití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Ztráty</w:t>
      </w:r>
      <w:proofErr w:type="spellEnd"/>
      <w:r>
        <w:rPr>
          <w:rFonts w:ascii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sz w:val="22"/>
          <w:szCs w:val="22"/>
        </w:rPr>
        <w:t>otevřeném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rezonátoru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Fresnelovo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číslo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činitel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jakosti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rezonátoru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Rozložení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elmg</w:t>
      </w:r>
      <w:proofErr w:type="spellEnd"/>
      <w:r>
        <w:rPr>
          <w:rFonts w:ascii="Arial" w:hAnsi="Arial" w:cs="Arial"/>
          <w:sz w:val="22"/>
          <w:szCs w:val="22"/>
        </w:rPr>
        <w:t xml:space="preserve">. pole v </w:t>
      </w:r>
      <w:proofErr w:type="spellStart"/>
      <w:r>
        <w:rPr>
          <w:rFonts w:ascii="Arial" w:hAnsi="Arial" w:cs="Arial"/>
          <w:sz w:val="22"/>
          <w:szCs w:val="22"/>
        </w:rPr>
        <w:t>optickém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rezonátoru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Módy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optického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rezonátoru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Stabilita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Rezonátory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stabilní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nestabilní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Módy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podélné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příčné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Metody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selek</w:t>
      </w:r>
      <w:r>
        <w:rPr>
          <w:rFonts w:ascii="Arial" w:hAnsi="Arial" w:cs="Arial"/>
          <w:sz w:val="22"/>
          <w:szCs w:val="22"/>
        </w:rPr>
        <w:t>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příčných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podélných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módů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Gaussovský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svazek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aplikace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základního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příčného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módu</w:t>
      </w:r>
      <w:proofErr w:type="spellEnd"/>
      <w:r>
        <w:rPr>
          <w:rFonts w:ascii="Arial" w:hAnsi="Arial" w:cs="Arial"/>
          <w:sz w:val="22"/>
          <w:szCs w:val="22"/>
        </w:rPr>
        <w:t xml:space="preserve">. ABCD </w:t>
      </w:r>
      <w:proofErr w:type="spellStart"/>
      <w:r>
        <w:rPr>
          <w:rFonts w:ascii="Arial" w:hAnsi="Arial" w:cs="Arial"/>
          <w:sz w:val="22"/>
          <w:szCs w:val="22"/>
        </w:rPr>
        <w:t>metoda</w:t>
      </w:r>
      <w:proofErr w:type="spellEnd"/>
      <w:r>
        <w:rPr>
          <w:rFonts w:ascii="Arial" w:hAnsi="Arial" w:cs="Arial"/>
          <w:sz w:val="22"/>
          <w:szCs w:val="22"/>
        </w:rPr>
        <w:t xml:space="preserve">. M2 </w:t>
      </w:r>
      <w:proofErr w:type="spellStart"/>
      <w:r>
        <w:rPr>
          <w:rFonts w:ascii="Arial" w:hAnsi="Arial" w:cs="Arial"/>
          <w:sz w:val="22"/>
          <w:szCs w:val="22"/>
        </w:rPr>
        <w:t>faktor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momenty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intenzity</w:t>
      </w:r>
      <w:proofErr w:type="spellEnd"/>
      <w:r>
        <w:rPr>
          <w:rFonts w:ascii="Arial" w:hAnsi="Arial" w:cs="Arial"/>
          <w:sz w:val="22"/>
          <w:szCs w:val="22"/>
        </w:rPr>
        <w:t xml:space="preserve"> pro </w:t>
      </w:r>
      <w:proofErr w:type="spellStart"/>
      <w:r>
        <w:rPr>
          <w:rFonts w:ascii="Arial" w:hAnsi="Arial" w:cs="Arial"/>
          <w:sz w:val="22"/>
          <w:szCs w:val="22"/>
        </w:rPr>
        <w:t>popis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šíření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svazků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popis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šíření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obecných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svazků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Poloměr</w:t>
      </w:r>
      <w:proofErr w:type="spellEnd"/>
      <w:r>
        <w:rPr>
          <w:rFonts w:ascii="Arial" w:hAnsi="Arial" w:cs="Arial"/>
          <w:sz w:val="22"/>
          <w:szCs w:val="22"/>
        </w:rPr>
        <w:t xml:space="preserve"> a divergence </w:t>
      </w:r>
      <w:proofErr w:type="spellStart"/>
      <w:r>
        <w:rPr>
          <w:rFonts w:ascii="Arial" w:hAnsi="Arial" w:cs="Arial"/>
          <w:sz w:val="22"/>
          <w:szCs w:val="22"/>
        </w:rPr>
        <w:t>obecných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svazků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Typy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laserů</w:t>
      </w:r>
      <w:proofErr w:type="spellEnd"/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Pevnolátkové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>asery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proofErr w:type="spellStart"/>
      <w:r>
        <w:rPr>
          <w:rFonts w:ascii="Arial" w:hAnsi="Arial" w:cs="Arial"/>
          <w:sz w:val="22"/>
          <w:szCs w:val="22"/>
        </w:rPr>
        <w:t>matrice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aktivátory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skupina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přechodových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prvků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lanthanoidů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druhy</w:t>
      </w:r>
      <w:proofErr w:type="spellEnd"/>
      <w:r>
        <w:rPr>
          <w:rFonts w:ascii="Arial" w:hAnsi="Arial" w:cs="Arial"/>
          <w:sz w:val="22"/>
          <w:szCs w:val="22"/>
        </w:rPr>
        <w:t xml:space="preserve"> matric a </w:t>
      </w:r>
      <w:proofErr w:type="spellStart"/>
      <w:r>
        <w:rPr>
          <w:rFonts w:ascii="Arial" w:hAnsi="Arial" w:cs="Arial"/>
          <w:sz w:val="22"/>
          <w:szCs w:val="22"/>
        </w:rPr>
        <w:t>jejich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charakteristika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lasery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využívající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stimulovaného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Ramanova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rozptylu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generace</w:t>
      </w:r>
      <w:proofErr w:type="spellEnd"/>
      <w:r>
        <w:rPr>
          <w:rFonts w:ascii="Arial" w:hAnsi="Arial" w:cs="Arial"/>
          <w:sz w:val="22"/>
          <w:szCs w:val="22"/>
        </w:rPr>
        <w:t xml:space="preserve"> 2. </w:t>
      </w:r>
      <w:proofErr w:type="spellStart"/>
      <w:r>
        <w:rPr>
          <w:rFonts w:ascii="Arial" w:hAnsi="Arial" w:cs="Arial"/>
          <w:sz w:val="22"/>
          <w:szCs w:val="22"/>
        </w:rPr>
        <w:t>harmonické</w:t>
      </w:r>
      <w:proofErr w:type="spellEnd"/>
      <w:r>
        <w:rPr>
          <w:rFonts w:ascii="Arial" w:hAnsi="Arial" w:cs="Arial"/>
          <w:sz w:val="22"/>
          <w:szCs w:val="22"/>
        </w:rPr>
        <w:t>, up-</w:t>
      </w:r>
      <w:proofErr w:type="spellStart"/>
      <w:r>
        <w:rPr>
          <w:rFonts w:ascii="Arial" w:hAnsi="Arial" w:cs="Arial"/>
          <w:sz w:val="22"/>
          <w:szCs w:val="22"/>
        </w:rPr>
        <w:t>konverzní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princip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optického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parametrického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zesilování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ge</w:t>
      </w:r>
      <w:r>
        <w:rPr>
          <w:rFonts w:ascii="Arial" w:hAnsi="Arial" w:cs="Arial"/>
          <w:sz w:val="22"/>
          <w:szCs w:val="22"/>
        </w:rPr>
        <w:t>nerace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</w:rPr>
        <w:t>Barvivové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lasery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způsoby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buzení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aktivní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prostředí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excitační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konfigurace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lineární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koaxiální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</w:rPr>
        <w:t>Polovodičové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lasery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spektrální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prostorové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vlastnosti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záření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plovodičových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laserů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konfigurace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vysokovýkonových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polovodičových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laserů</w:t>
      </w:r>
      <w:proofErr w:type="spellEnd"/>
      <w:r>
        <w:rPr>
          <w:rFonts w:ascii="Arial" w:hAnsi="Arial" w:cs="Arial"/>
          <w:sz w:val="22"/>
          <w:szCs w:val="22"/>
        </w:rPr>
        <w:t xml:space="preserve">, VECSEL </w:t>
      </w:r>
      <w:proofErr w:type="spellStart"/>
      <w:r>
        <w:rPr>
          <w:rFonts w:ascii="Arial" w:hAnsi="Arial" w:cs="Arial"/>
          <w:sz w:val="22"/>
          <w:szCs w:val="22"/>
        </w:rPr>
        <w:t>lasery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Plynové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plazmatické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Cs/>
          <w:sz w:val="22"/>
          <w:szCs w:val="22"/>
        </w:rPr>
        <w:t>rentgenovské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lasery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Zesílená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spontánní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emise</w:t>
      </w:r>
      <w:proofErr w:type="spellEnd"/>
      <w:r>
        <w:rPr>
          <w:rFonts w:ascii="Arial" w:hAnsi="Arial" w:cs="Arial"/>
          <w:sz w:val="22"/>
          <w:szCs w:val="22"/>
        </w:rPr>
        <w:t xml:space="preserve">. Laser bez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zrcadel.Lasery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sz w:val="22"/>
          <w:szCs w:val="22"/>
        </w:rPr>
        <w:t>parami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kovů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Iontové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lasery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</w:rPr>
        <w:t>Rentgenové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(XUV) </w:t>
      </w:r>
      <w:proofErr w:type="spellStart"/>
      <w:r>
        <w:rPr>
          <w:rFonts w:ascii="Arial" w:hAnsi="Arial" w:cs="Arial"/>
          <w:bCs/>
          <w:sz w:val="22"/>
          <w:szCs w:val="22"/>
        </w:rPr>
        <w:t>lasery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Lasery</w:t>
      </w:r>
      <w:proofErr w:type="spellEnd"/>
      <w:r>
        <w:rPr>
          <w:rFonts w:ascii="Arial" w:hAnsi="Arial" w:cs="Arial"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sz w:val="22"/>
          <w:szCs w:val="22"/>
        </w:rPr>
        <w:t>volnými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elektrony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</w:rPr>
        <w:t>Excimerové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lasery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Chemické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buzení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laserů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Gazodynamické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lasery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Metody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gene</w:t>
      </w:r>
      <w:r>
        <w:rPr>
          <w:rFonts w:ascii="Arial" w:hAnsi="Arial" w:cs="Arial"/>
          <w:b/>
          <w:bCs/>
          <w:sz w:val="22"/>
          <w:szCs w:val="22"/>
        </w:rPr>
        <w:t>race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laserových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impulzů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</w:rPr>
        <w:t>Režimy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generace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laseru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volně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běžící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režim</w:t>
      </w:r>
      <w:proofErr w:type="spellEnd"/>
      <w:r>
        <w:rPr>
          <w:rFonts w:ascii="Arial" w:hAnsi="Arial" w:cs="Arial"/>
          <w:sz w:val="22"/>
          <w:szCs w:val="22"/>
        </w:rPr>
        <w:t>, Q-</w:t>
      </w:r>
      <w:proofErr w:type="spellStart"/>
      <w:r>
        <w:rPr>
          <w:rFonts w:ascii="Arial" w:hAnsi="Arial" w:cs="Arial"/>
          <w:sz w:val="22"/>
          <w:szCs w:val="22"/>
        </w:rPr>
        <w:t>spínání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synchronizace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módů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9D1300" w:rsidRDefault="00A529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Ultrakrátké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impulsy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(UKP),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charakteristiky</w:t>
      </w:r>
      <w:proofErr w:type="spellEnd"/>
      <w:r>
        <w:rPr>
          <w:rFonts w:ascii="Arial" w:hAnsi="Arial" w:cs="Arial"/>
          <w:sz w:val="22"/>
          <w:szCs w:val="22"/>
        </w:rPr>
        <w:t xml:space="preserve"> UKP, </w:t>
      </w:r>
      <w:proofErr w:type="spellStart"/>
      <w:r>
        <w:rPr>
          <w:rFonts w:ascii="Arial" w:hAnsi="Arial" w:cs="Arial"/>
          <w:sz w:val="22"/>
          <w:szCs w:val="22"/>
        </w:rPr>
        <w:t>Gaussovský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čerpovaný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impulz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femtosekundové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impulzy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9D1300" w:rsidRDefault="00A529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Měření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UKP,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Autokorelační,FROG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a SPIDER.</w:t>
      </w:r>
    </w:p>
    <w:p w:rsidR="009D1300" w:rsidRDefault="00A529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Využití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disp</w:t>
      </w:r>
      <w:r>
        <w:rPr>
          <w:rFonts w:ascii="Arial" w:hAnsi="Arial" w:cs="Arial"/>
          <w:b/>
          <w:bCs/>
          <w:sz w:val="22"/>
          <w:szCs w:val="22"/>
        </w:rPr>
        <w:t xml:space="preserve">erse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její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kompenzace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tvarování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laserových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impulzů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metody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zesilování</w:t>
      </w:r>
      <w:proofErr w:type="spellEnd"/>
      <w:r>
        <w:rPr>
          <w:rFonts w:ascii="Arial" w:hAnsi="Arial" w:cs="Arial"/>
          <w:sz w:val="22"/>
          <w:szCs w:val="22"/>
        </w:rPr>
        <w:t xml:space="preserve"> UKP.</w:t>
      </w:r>
    </w:p>
    <w:p w:rsidR="009D1300" w:rsidRDefault="009D13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D1300" w:rsidRDefault="009D13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D1300" w:rsidRDefault="00A529A5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</w:rPr>
        <w:t>OPTIKA</w:t>
      </w:r>
    </w:p>
    <w:p w:rsidR="009D1300" w:rsidRDefault="009D130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Vlnová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Helmholtzova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pro </w:t>
      </w:r>
      <w:proofErr w:type="spellStart"/>
      <w:r>
        <w:rPr>
          <w:rFonts w:ascii="Arial" w:eastAsiaTheme="minorHAnsi" w:hAnsi="Arial" w:cs="Arial"/>
          <w:sz w:val="22"/>
          <w:szCs w:val="22"/>
        </w:rPr>
        <w:t>optická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prostředí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s </w:t>
      </w:r>
      <w:proofErr w:type="spellStart"/>
      <w:r>
        <w:rPr>
          <w:rFonts w:ascii="Arial" w:eastAsiaTheme="minorHAnsi" w:hAnsi="Arial" w:cs="Arial"/>
          <w:sz w:val="22"/>
          <w:szCs w:val="22"/>
        </w:rPr>
        <w:t>dielektrickou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konstantou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vodivostí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Paraxiální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Helmoltzova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vlnová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- </w:t>
      </w:r>
      <w:proofErr w:type="spellStart"/>
      <w:r>
        <w:rPr>
          <w:rFonts w:ascii="Arial" w:eastAsiaTheme="minorHAnsi" w:hAnsi="Arial" w:cs="Arial"/>
          <w:sz w:val="22"/>
          <w:szCs w:val="22"/>
        </w:rPr>
        <w:t>kulová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parabolická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vlna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Gaussovy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svazky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Energie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v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optické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vlně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jak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rovinné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postupné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tak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stojaté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Reálný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resp. </w:t>
      </w:r>
      <w:proofErr w:type="spellStart"/>
      <w:r>
        <w:rPr>
          <w:rFonts w:ascii="Arial" w:eastAsiaTheme="minorHAnsi" w:hAnsi="Arial" w:cs="Arial"/>
          <w:sz w:val="22"/>
          <w:szCs w:val="22"/>
        </w:rPr>
        <w:t>komplexní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Poyntingův</w:t>
      </w:r>
      <w:proofErr w:type="spellEnd"/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vektor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pojem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intenzity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světla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Pojmy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u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postupné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rovinné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optické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vlny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: </w:t>
      </w:r>
      <w:proofErr w:type="spellStart"/>
      <w:r>
        <w:rPr>
          <w:rFonts w:ascii="Arial" w:eastAsiaTheme="minorHAnsi" w:hAnsi="Arial" w:cs="Arial"/>
          <w:sz w:val="22"/>
          <w:szCs w:val="22"/>
        </w:rPr>
        <w:t>vlnový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vektor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komplexní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index </w:t>
      </w:r>
      <w:proofErr w:type="spellStart"/>
      <w:r>
        <w:rPr>
          <w:rFonts w:ascii="Arial" w:eastAsiaTheme="minorHAnsi" w:hAnsi="Arial" w:cs="Arial"/>
          <w:sz w:val="22"/>
          <w:szCs w:val="22"/>
        </w:rPr>
        <w:t>lomu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charakter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pole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TEM a </w:t>
      </w:r>
      <w:proofErr w:type="spellStart"/>
      <w:r>
        <w:rPr>
          <w:rFonts w:ascii="Arial" w:eastAsiaTheme="minorHAnsi" w:hAnsi="Arial" w:cs="Arial"/>
          <w:sz w:val="22"/>
          <w:szCs w:val="22"/>
        </w:rPr>
        <w:t>polarizace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charakteristická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admitance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prostředí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fázová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grupová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rychlost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Elementární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elektrický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dipól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Theme="minorHAnsi" w:hAnsi="Arial" w:cs="Arial"/>
          <w:sz w:val="22"/>
          <w:szCs w:val="22"/>
        </w:rPr>
        <w:t>Rayleighův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rozptyl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Vyzařovací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charakteristika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elementárního</w:t>
      </w:r>
      <w:proofErr w:type="spellEnd"/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dipólu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Theme="minorHAnsi" w:hAnsi="Arial" w:cs="Arial"/>
          <w:sz w:val="22"/>
          <w:szCs w:val="22"/>
        </w:rPr>
        <w:t>zářivém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poli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Aplikace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Rayleighův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rozptyl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Okrajová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podmínka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pro </w:t>
      </w:r>
      <w:proofErr w:type="spellStart"/>
      <w:r>
        <w:rPr>
          <w:rFonts w:ascii="Arial" w:eastAsiaTheme="minorHAnsi" w:hAnsi="Arial" w:cs="Arial"/>
          <w:sz w:val="22"/>
          <w:szCs w:val="22"/>
        </w:rPr>
        <w:t>přechod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světla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mezi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dv</w:t>
      </w:r>
      <w:r>
        <w:rPr>
          <w:rFonts w:ascii="Arial" w:eastAsiaTheme="minorHAnsi" w:hAnsi="Arial" w:cs="Arial"/>
          <w:sz w:val="22"/>
          <w:szCs w:val="22"/>
        </w:rPr>
        <w:t>ěma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homogenními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prostředími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Snellovy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zákony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Fresnelovy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vzorce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využití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totálního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odrazu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světla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Stokesovy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vztahy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reciprocity.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Statistika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světla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v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optice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Prostorová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časová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koherence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vliv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pozorovanou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intenzitní</w:t>
      </w:r>
      <w:proofErr w:type="spellEnd"/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strukturu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koherenční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parametry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Theme="minorHAnsi" w:hAnsi="Arial" w:cs="Arial"/>
          <w:sz w:val="22"/>
          <w:szCs w:val="22"/>
        </w:rPr>
        <w:t>délk</w:t>
      </w:r>
      <w:r>
        <w:rPr>
          <w:rFonts w:ascii="Arial" w:eastAsiaTheme="minorHAnsi" w:hAnsi="Arial" w:cs="Arial"/>
          <w:sz w:val="22"/>
          <w:szCs w:val="22"/>
        </w:rPr>
        <w:t>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šířka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). </w:t>
      </w:r>
      <w:proofErr w:type="spellStart"/>
      <w:r>
        <w:rPr>
          <w:rFonts w:ascii="Arial" w:eastAsiaTheme="minorHAnsi" w:hAnsi="Arial" w:cs="Arial"/>
          <w:sz w:val="22"/>
          <w:szCs w:val="22"/>
        </w:rPr>
        <w:t>Dopad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koherentní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nekoherentní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sledování</w:t>
      </w:r>
      <w:proofErr w:type="spellEnd"/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fyzikálních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jevů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parametrů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daného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zařízení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Theme="minorHAnsi" w:hAnsi="Arial" w:cs="Arial"/>
          <w:sz w:val="22"/>
          <w:szCs w:val="22"/>
        </w:rPr>
        <w:t>např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interferometry, </w:t>
      </w:r>
      <w:proofErr w:type="spellStart"/>
      <w:r>
        <w:rPr>
          <w:rFonts w:ascii="Arial" w:eastAsiaTheme="minorHAnsi" w:hAnsi="Arial" w:cs="Arial"/>
          <w:sz w:val="22"/>
          <w:szCs w:val="22"/>
        </w:rPr>
        <w:t>aj</w:t>
      </w:r>
      <w:proofErr w:type="spellEnd"/>
      <w:r>
        <w:rPr>
          <w:rFonts w:ascii="Arial" w:eastAsiaTheme="minorHAnsi" w:hAnsi="Arial" w:cs="Arial"/>
          <w:sz w:val="22"/>
          <w:szCs w:val="22"/>
        </w:rPr>
        <w:t>.).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Dvouvlnová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interference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světla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Interferenční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útvar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interferenční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vektor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perioda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interferenčních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proužků</w:t>
      </w:r>
      <w:proofErr w:type="spellEnd"/>
      <w:r>
        <w:rPr>
          <w:rFonts w:ascii="Arial" w:eastAsiaTheme="minorHAnsi" w:hAnsi="Arial" w:cs="Arial"/>
          <w:sz w:val="22"/>
          <w:szCs w:val="22"/>
        </w:rPr>
        <w:t>, interferometry.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Ví</w:t>
      </w:r>
      <w:r>
        <w:rPr>
          <w:rFonts w:ascii="Arial" w:eastAsiaTheme="minorHAnsi" w:hAnsi="Arial" w:cs="Arial"/>
          <w:b/>
          <w:bCs/>
          <w:sz w:val="22"/>
          <w:szCs w:val="22"/>
        </w:rPr>
        <w:t>cevlnová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interference. </w:t>
      </w:r>
      <w:r>
        <w:rPr>
          <w:rFonts w:ascii="Arial" w:eastAsiaTheme="minorHAnsi" w:hAnsi="Arial" w:cs="Arial"/>
          <w:sz w:val="22"/>
          <w:szCs w:val="22"/>
        </w:rPr>
        <w:t>Fabry-</w:t>
      </w:r>
      <w:proofErr w:type="spellStart"/>
      <w:r>
        <w:rPr>
          <w:rFonts w:ascii="Arial" w:eastAsiaTheme="minorHAnsi" w:hAnsi="Arial" w:cs="Arial"/>
          <w:sz w:val="22"/>
          <w:szCs w:val="22"/>
        </w:rPr>
        <w:t>Perotův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interferometr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obecná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dielektrická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vrstva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vícenásobné</w:t>
      </w:r>
      <w:proofErr w:type="spellEnd"/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vrstvy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jejich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aplikace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lastRenderedPageBreak/>
        <w:t>Skalární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teorie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difrakce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základy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skalární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teorie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difrakce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přechod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skalární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teorii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Huygensův</w:t>
      </w:r>
      <w:proofErr w:type="spellEnd"/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princip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Fresnelův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Kirchhoffův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Sommer</w:t>
      </w:r>
      <w:r>
        <w:rPr>
          <w:rFonts w:ascii="Arial" w:eastAsiaTheme="minorHAnsi" w:hAnsi="Arial" w:cs="Arial"/>
          <w:sz w:val="22"/>
          <w:szCs w:val="22"/>
        </w:rPr>
        <w:t>feldův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přístup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k </w:t>
      </w:r>
      <w:proofErr w:type="spellStart"/>
      <w:r>
        <w:rPr>
          <w:rFonts w:ascii="Arial" w:eastAsiaTheme="minorHAnsi" w:hAnsi="Arial" w:cs="Arial"/>
          <w:sz w:val="22"/>
          <w:szCs w:val="22"/>
        </w:rPr>
        <w:t>odvození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difrakčního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integrálu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Fresnelova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Fraunhoferova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difrakce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Fresnelovo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Fraunhoferovo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přiblížení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skalárního</w:t>
      </w:r>
      <w:proofErr w:type="spellEnd"/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difrakčního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integrálu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limity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přiblížení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základní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příklady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analytické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numerické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výpočty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difrakce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grafická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interpret</w:t>
      </w:r>
      <w:r>
        <w:rPr>
          <w:rFonts w:ascii="Arial" w:eastAsiaTheme="minorHAnsi" w:hAnsi="Arial" w:cs="Arial"/>
          <w:sz w:val="22"/>
          <w:szCs w:val="22"/>
        </w:rPr>
        <w:t>ace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Tenká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difrakční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mřížka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klasifikace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difrakčních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mřížek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přístupy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k </w:t>
      </w:r>
      <w:proofErr w:type="spellStart"/>
      <w:r>
        <w:rPr>
          <w:rFonts w:ascii="Arial" w:eastAsiaTheme="minorHAnsi" w:hAnsi="Arial" w:cs="Arial"/>
          <w:sz w:val="22"/>
          <w:szCs w:val="22"/>
        </w:rPr>
        <w:t>popisu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difrakce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tenké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mřížce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mřížková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její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interpretace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difrakční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účinnost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tenké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mřížky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prostorově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omezená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tenká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mřížka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příklady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tenkých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mřížek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Holografie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základy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ho</w:t>
      </w:r>
      <w:r>
        <w:rPr>
          <w:rFonts w:ascii="Arial" w:eastAsiaTheme="minorHAnsi" w:hAnsi="Arial" w:cs="Arial"/>
          <w:sz w:val="22"/>
          <w:szCs w:val="22"/>
        </w:rPr>
        <w:t>lografie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záznam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rekonstrukce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hologramu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transmisní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reflexní</w:t>
      </w:r>
      <w:proofErr w:type="spellEnd"/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hologramy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kopírování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hologramů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Nelineární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optika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nelineární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pojetí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susceptibility, </w:t>
      </w:r>
      <w:proofErr w:type="spellStart"/>
      <w:r>
        <w:rPr>
          <w:rFonts w:ascii="Arial" w:eastAsiaTheme="minorHAnsi" w:hAnsi="Arial" w:cs="Arial"/>
          <w:sz w:val="22"/>
          <w:szCs w:val="22"/>
        </w:rPr>
        <w:t>Helmoltzova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vázaných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vln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zákony</w:t>
      </w:r>
      <w:proofErr w:type="spellEnd"/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zachování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Nelineární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jevy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(</w:t>
      </w:r>
      <w:proofErr w:type="spellStart"/>
      <w:r>
        <w:rPr>
          <w:rFonts w:ascii="Arial" w:eastAsiaTheme="minorHAnsi" w:hAnsi="Arial" w:cs="Arial"/>
          <w:sz w:val="22"/>
          <w:szCs w:val="22"/>
        </w:rPr>
        <w:t>např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generace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vyšších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harmonických</w:t>
      </w:r>
      <w:proofErr w:type="spellEnd"/>
      <w:r>
        <w:rPr>
          <w:rFonts w:ascii="Arial" w:eastAsiaTheme="minorHAnsi" w:hAnsi="Arial" w:cs="Arial"/>
          <w:sz w:val="22"/>
          <w:szCs w:val="22"/>
        </w:rPr>
        <w:t>,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parametrický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oscilátor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fázová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konjugace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solitony</w:t>
      </w:r>
      <w:proofErr w:type="spellEnd"/>
      <w:r>
        <w:rPr>
          <w:rFonts w:ascii="Arial" w:eastAsiaTheme="minorHAnsi" w:hAnsi="Arial" w:cs="Arial"/>
          <w:sz w:val="22"/>
          <w:szCs w:val="22"/>
        </w:rPr>
        <w:t>).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Aproximace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fyzikální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optiky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geometrickou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optikou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. </w:t>
      </w:r>
      <w:r>
        <w:rPr>
          <w:rFonts w:ascii="Arial" w:eastAsiaTheme="minorHAnsi" w:hAnsi="Arial" w:cs="Arial"/>
          <w:bCs/>
          <w:sz w:val="22"/>
          <w:szCs w:val="22"/>
        </w:rPr>
        <w:t>C</w:t>
      </w:r>
      <w:r>
        <w:rPr>
          <w:rFonts w:ascii="Arial" w:eastAsiaTheme="minorHAnsi" w:hAnsi="Arial" w:cs="Arial"/>
          <w:sz w:val="22"/>
          <w:szCs w:val="22"/>
        </w:rPr>
        <w:t xml:space="preserve">o je </w:t>
      </w:r>
      <w:proofErr w:type="spellStart"/>
      <w:r>
        <w:rPr>
          <w:rFonts w:ascii="Arial" w:eastAsiaTheme="minorHAnsi" w:hAnsi="Arial" w:cs="Arial"/>
          <w:sz w:val="22"/>
          <w:szCs w:val="22"/>
        </w:rPr>
        <w:t>paprsek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; </w:t>
      </w:r>
      <w:proofErr w:type="spellStart"/>
      <w:r>
        <w:rPr>
          <w:rFonts w:ascii="Arial" w:eastAsiaTheme="minorHAnsi" w:hAnsi="Arial" w:cs="Arial"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eikonalu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historická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forma </w:t>
      </w:r>
      <w:proofErr w:type="spellStart"/>
      <w:r>
        <w:rPr>
          <w:rFonts w:ascii="Arial" w:eastAsiaTheme="minorHAnsi" w:hAnsi="Arial" w:cs="Arial"/>
          <w:sz w:val="22"/>
          <w:szCs w:val="22"/>
        </w:rPr>
        <w:t>postulátů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geometrické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optiky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Theme="minorHAnsi" w:hAnsi="Arial" w:cs="Arial"/>
          <w:sz w:val="22"/>
          <w:szCs w:val="22"/>
        </w:rPr>
        <w:t>Základní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body a </w:t>
      </w:r>
      <w:proofErr w:type="spellStart"/>
      <w:r>
        <w:rPr>
          <w:rFonts w:ascii="Arial" w:eastAsiaTheme="minorHAnsi" w:hAnsi="Arial" w:cs="Arial"/>
          <w:sz w:val="22"/>
          <w:szCs w:val="22"/>
        </w:rPr>
        <w:t>roviny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systému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při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ideálním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zobrazení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fokální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gramStart"/>
      <w:r>
        <w:rPr>
          <w:rFonts w:ascii="Arial" w:eastAsiaTheme="minorHAnsi" w:hAnsi="Arial" w:cs="Arial"/>
          <w:sz w:val="22"/>
          <w:szCs w:val="22"/>
        </w:rPr>
        <w:t>a</w:t>
      </w:r>
      <w:proofErr w:type="gram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afokál</w:t>
      </w:r>
      <w:r>
        <w:rPr>
          <w:rFonts w:ascii="Arial" w:eastAsiaTheme="minorHAnsi" w:hAnsi="Arial" w:cs="Arial"/>
          <w:sz w:val="22"/>
          <w:szCs w:val="22"/>
        </w:rPr>
        <w:t>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soustava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9D1300">
      <w:pPr>
        <w:rPr>
          <w:rFonts w:ascii="Arial" w:hAnsi="Arial" w:cs="Arial"/>
          <w:sz w:val="22"/>
          <w:szCs w:val="22"/>
          <w:lang w:val="cs-CZ"/>
        </w:rPr>
      </w:pPr>
    </w:p>
    <w:p w:rsidR="009D1300" w:rsidRDefault="009D1300">
      <w:pPr>
        <w:rPr>
          <w:rFonts w:ascii="Arial" w:hAnsi="Arial" w:cs="Arial"/>
          <w:b/>
          <w:bCs/>
          <w:sz w:val="22"/>
          <w:szCs w:val="22"/>
        </w:rPr>
      </w:pPr>
    </w:p>
    <w:p w:rsidR="009D1300" w:rsidRDefault="00A529A5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</w:rPr>
        <w:t>METODY POČÍTAČOVÉ FYZIKY</w:t>
      </w:r>
    </w:p>
    <w:p w:rsidR="009D1300" w:rsidRDefault="009D1300">
      <w:pPr>
        <w:rPr>
          <w:rFonts w:ascii="Arial" w:hAnsi="Arial" w:cs="Arial"/>
          <w:sz w:val="22"/>
          <w:szCs w:val="22"/>
          <w:lang w:val="cs-CZ"/>
        </w:rPr>
      </w:pP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Programovací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jazyky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používané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fyzice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překladače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ladění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operační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systémy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Numerické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knihovny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knihovny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programů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pro </w:t>
      </w:r>
      <w:proofErr w:type="spellStart"/>
      <w:r>
        <w:rPr>
          <w:rFonts w:ascii="Arial" w:eastAsiaTheme="minorHAnsi" w:hAnsi="Arial" w:cs="Arial"/>
          <w:sz w:val="22"/>
          <w:szCs w:val="22"/>
        </w:rPr>
        <w:t>fyziku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Programy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pro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vědeckou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vizualizaci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virtuální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realita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Numerické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metody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řešení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fyzikálních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modelů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metoda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konečných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diferencí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konečných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objemů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konečných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prvků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Fluidní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modely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hydrodynamika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tekutin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eulerovské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lagrangeovské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gramStart"/>
      <w:r>
        <w:rPr>
          <w:rFonts w:ascii="Arial" w:eastAsiaTheme="minorHAnsi" w:hAnsi="Arial" w:cs="Arial"/>
          <w:sz w:val="22"/>
          <w:szCs w:val="22"/>
        </w:rPr>
        <w:t>a</w:t>
      </w:r>
      <w:proofErr w:type="gramEnd"/>
      <w:r>
        <w:rPr>
          <w:rFonts w:ascii="Arial" w:eastAsiaTheme="minorHAnsi" w:hAnsi="Arial" w:cs="Arial"/>
          <w:sz w:val="22"/>
          <w:szCs w:val="22"/>
        </w:rPr>
        <w:t xml:space="preserve"> ALE </w:t>
      </w:r>
      <w:proofErr w:type="spellStart"/>
      <w:r>
        <w:rPr>
          <w:rFonts w:ascii="Arial" w:eastAsiaTheme="minorHAnsi" w:hAnsi="Arial" w:cs="Arial"/>
          <w:sz w:val="22"/>
          <w:szCs w:val="22"/>
        </w:rPr>
        <w:t>metody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Kinetické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modely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Vlasovova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Metody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řešení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Maxwellových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rovnic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metoda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konečných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dife</w:t>
      </w:r>
      <w:r>
        <w:rPr>
          <w:rFonts w:ascii="Arial" w:eastAsiaTheme="minorHAnsi" w:hAnsi="Arial" w:cs="Arial"/>
          <w:sz w:val="22"/>
          <w:szCs w:val="22"/>
        </w:rPr>
        <w:t>rencí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Theme="minorHAnsi" w:hAnsi="Arial" w:cs="Arial"/>
          <w:sz w:val="22"/>
          <w:szCs w:val="22"/>
        </w:rPr>
        <w:t>časové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oblasti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Paralelní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počítání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, </w:t>
      </w:r>
      <w:r>
        <w:rPr>
          <w:rFonts w:ascii="Arial" w:eastAsiaTheme="minorHAnsi" w:hAnsi="Arial" w:cs="Arial"/>
          <w:sz w:val="22"/>
          <w:szCs w:val="22"/>
        </w:rPr>
        <w:t xml:space="preserve">MPI, PVM, </w:t>
      </w:r>
      <w:proofErr w:type="spellStart"/>
      <w:r>
        <w:rPr>
          <w:rFonts w:ascii="Arial" w:eastAsiaTheme="minorHAnsi" w:hAnsi="Arial" w:cs="Arial"/>
          <w:sz w:val="22"/>
          <w:szCs w:val="22"/>
        </w:rPr>
        <w:t>Cuda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prostředky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pro </w:t>
      </w:r>
      <w:proofErr w:type="spellStart"/>
      <w:r>
        <w:rPr>
          <w:rFonts w:ascii="Arial" w:eastAsiaTheme="minorHAnsi" w:hAnsi="Arial" w:cs="Arial"/>
          <w:sz w:val="22"/>
          <w:szCs w:val="22"/>
        </w:rPr>
        <w:t>intenzívní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počítání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Integrované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výpočetní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systémy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počítačová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algebra.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Metoda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Monte Carlo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statistické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fyzice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Metropolisův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algoritmus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Neuronové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sítě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genetické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algoritmy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fyzi</w:t>
      </w:r>
      <w:r>
        <w:rPr>
          <w:rFonts w:ascii="Arial" w:eastAsiaTheme="minorHAnsi" w:hAnsi="Arial" w:cs="Arial"/>
          <w:sz w:val="22"/>
          <w:szCs w:val="22"/>
        </w:rPr>
        <w:t>kální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aplikace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Expertní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systémy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možnosti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aplikace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fyzice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Techniky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prezentace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publikace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vědeckých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dokumentů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tvorba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webových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dokumentů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s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matematickým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textem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Vědecké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databáze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vyhledávání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hodnocení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vědeckých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informací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impakt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faktor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H-index, </w:t>
      </w:r>
      <w:proofErr w:type="spellStart"/>
      <w:r>
        <w:rPr>
          <w:rFonts w:ascii="Arial" w:eastAsiaTheme="minorHAnsi" w:hAnsi="Arial" w:cs="Arial"/>
          <w:sz w:val="22"/>
          <w:szCs w:val="22"/>
        </w:rPr>
        <w:t>cita</w:t>
      </w:r>
      <w:r>
        <w:rPr>
          <w:rFonts w:ascii="Arial" w:eastAsiaTheme="minorHAnsi" w:hAnsi="Arial" w:cs="Arial"/>
          <w:sz w:val="22"/>
          <w:szCs w:val="22"/>
        </w:rPr>
        <w:t>ční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analýza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9D1300">
      <w:pPr>
        <w:rPr>
          <w:rFonts w:ascii="Arial" w:hAnsi="Arial" w:cs="Arial"/>
          <w:b/>
          <w:bCs/>
          <w:sz w:val="22"/>
          <w:szCs w:val="22"/>
        </w:rPr>
      </w:pPr>
    </w:p>
    <w:p w:rsidR="009D1300" w:rsidRDefault="009D1300">
      <w:pPr>
        <w:rPr>
          <w:rFonts w:ascii="Arial" w:hAnsi="Arial" w:cs="Arial"/>
          <w:b/>
          <w:bCs/>
          <w:sz w:val="22"/>
          <w:szCs w:val="22"/>
        </w:rPr>
      </w:pPr>
    </w:p>
    <w:p w:rsidR="009D1300" w:rsidRDefault="00A529A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NUMERICKÉ METODY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Korektnost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podmíněnost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úlohy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stabilita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numerické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metody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zaokrouhlovací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chyby</w:t>
      </w:r>
      <w:proofErr w:type="spellEnd"/>
      <w:r>
        <w:rPr>
          <w:rFonts w:ascii="Arial" w:eastAsiaTheme="minorHAnsi" w:hAnsi="Arial" w:cs="Arial"/>
          <w:sz w:val="22"/>
          <w:szCs w:val="22"/>
        </w:rPr>
        <w:t>,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reprezentace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reálných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čísel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Theme="minorHAnsi" w:hAnsi="Arial" w:cs="Arial"/>
          <w:sz w:val="22"/>
          <w:szCs w:val="22"/>
        </w:rPr>
        <w:t>počítači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zaokrouhlovací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chyba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při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aritmetických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operacích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chyba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řád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přesnosti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numerické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metody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Iterační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g</w:t>
      </w:r>
      <w:r>
        <w:rPr>
          <w:rFonts w:ascii="Arial" w:eastAsiaTheme="minorHAnsi" w:hAnsi="Arial" w:cs="Arial"/>
          <w:b/>
          <w:bCs/>
          <w:sz w:val="22"/>
          <w:szCs w:val="22"/>
        </w:rPr>
        <w:t>radientní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metody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řešení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lineárních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rovnic</w:t>
      </w:r>
      <w:proofErr w:type="spellEnd"/>
      <w:r>
        <w:rPr>
          <w:rFonts w:ascii="Arial" w:eastAsiaTheme="minorHAnsi" w:hAnsi="Arial" w:cs="Arial"/>
          <w:sz w:val="22"/>
          <w:szCs w:val="22"/>
        </w:rPr>
        <w:t>, Gauss-</w:t>
      </w:r>
      <w:proofErr w:type="spellStart"/>
      <w:r>
        <w:rPr>
          <w:rFonts w:ascii="Arial" w:eastAsiaTheme="minorHAnsi" w:hAnsi="Arial" w:cs="Arial"/>
          <w:sz w:val="22"/>
          <w:szCs w:val="22"/>
        </w:rPr>
        <w:t>Seidelova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superrelaxační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metoda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podmínky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konvergence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řídké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matice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metody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řešení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soustav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s </w:t>
      </w:r>
      <w:proofErr w:type="spellStart"/>
      <w:r>
        <w:rPr>
          <w:rFonts w:ascii="Arial" w:eastAsiaTheme="minorHAnsi" w:hAnsi="Arial" w:cs="Arial"/>
          <w:sz w:val="22"/>
          <w:szCs w:val="22"/>
        </w:rPr>
        <w:t>řídkou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maticí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soustava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s </w:t>
      </w:r>
      <w:proofErr w:type="spellStart"/>
      <w:r>
        <w:rPr>
          <w:rFonts w:ascii="Arial" w:eastAsiaTheme="minorHAnsi" w:hAnsi="Arial" w:cs="Arial"/>
          <w:sz w:val="22"/>
          <w:szCs w:val="22"/>
        </w:rPr>
        <w:t>tridiagonálnální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maticí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Řešení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nelineárních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rovnic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v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jedné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více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dimenzích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metoda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bez a s </w:t>
      </w:r>
      <w:proofErr w:type="spellStart"/>
      <w:r>
        <w:rPr>
          <w:rFonts w:ascii="Arial" w:eastAsiaTheme="minorHAnsi" w:hAnsi="Arial" w:cs="Arial"/>
          <w:sz w:val="22"/>
          <w:szCs w:val="22"/>
        </w:rPr>
        <w:t>využitím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derivace</w:t>
      </w:r>
      <w:proofErr w:type="spellEnd"/>
      <w:r>
        <w:rPr>
          <w:rFonts w:ascii="Arial" w:eastAsiaTheme="minorHAnsi" w:hAnsi="Arial" w:cs="Arial"/>
          <w:sz w:val="22"/>
          <w:szCs w:val="22"/>
        </w:rPr>
        <w:t>, Newton-</w:t>
      </w:r>
      <w:proofErr w:type="spellStart"/>
      <w:r>
        <w:rPr>
          <w:rFonts w:ascii="Arial" w:eastAsiaTheme="minorHAnsi" w:hAnsi="Arial" w:cs="Arial"/>
          <w:sz w:val="22"/>
          <w:szCs w:val="22"/>
        </w:rPr>
        <w:t>Raphsonova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metoda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Numerické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řešení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obyčejných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diferenciálních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rovnic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počáteční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podmínkou</w:t>
      </w:r>
      <w:proofErr w:type="spellEnd"/>
      <w:r>
        <w:rPr>
          <w:rFonts w:ascii="Arial" w:eastAsiaTheme="minorHAnsi" w:hAnsi="Arial" w:cs="Arial"/>
          <w:sz w:val="22"/>
          <w:szCs w:val="22"/>
        </w:rPr>
        <w:t>, Runge-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Kuttovy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metody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stabilita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řešení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obyčejných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diferenciálních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rovnic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lastRenderedPageBreak/>
        <w:t>Numerické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řešení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obyčejných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diferenciálních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rovnic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okrajovou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podmínkou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metoda</w:t>
      </w:r>
      <w:proofErr w:type="spellEnd"/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střelby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metoda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přesunu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okrajové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podmínky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metoda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sítí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Základní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diferenční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schemata pro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řešení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advekční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jejich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vlastnosti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Konvergence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konzistence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stabilita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podmíněnost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PDR, Lax-</w:t>
      </w:r>
      <w:proofErr w:type="spellStart"/>
      <w:r>
        <w:rPr>
          <w:rFonts w:ascii="Arial" w:eastAsiaTheme="minorHAnsi" w:hAnsi="Arial" w:cs="Arial"/>
          <w:sz w:val="22"/>
          <w:szCs w:val="22"/>
        </w:rPr>
        <w:t>Richtmyerova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věta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Explicitní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eastAsiaTheme="minorHAnsi" w:hAnsi="Arial" w:cs="Arial"/>
          <w:b/>
          <w:bCs/>
          <w:sz w:val="22"/>
          <w:szCs w:val="22"/>
        </w:rPr>
        <w:t>a</w:t>
      </w:r>
      <w:proofErr w:type="gram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implicitní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diferenční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schemata</w:t>
      </w:r>
      <w:r>
        <w:rPr>
          <w:rFonts w:ascii="Arial" w:eastAsiaTheme="minorHAnsi" w:hAnsi="Arial" w:cs="Arial"/>
          <w:sz w:val="22"/>
          <w:szCs w:val="22"/>
        </w:rPr>
        <w:t>, Courant-Friedrichs-</w:t>
      </w:r>
      <w:proofErr w:type="spellStart"/>
      <w:r>
        <w:rPr>
          <w:rFonts w:ascii="Arial" w:eastAsiaTheme="minorHAnsi" w:hAnsi="Arial" w:cs="Arial"/>
          <w:sz w:val="22"/>
          <w:szCs w:val="22"/>
        </w:rPr>
        <w:t>Lewyho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podmínka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Stabilita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diferenčních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schemat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Fourierova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metoda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von </w:t>
      </w:r>
      <w:proofErr w:type="spellStart"/>
      <w:r>
        <w:rPr>
          <w:rFonts w:ascii="Arial" w:eastAsiaTheme="minorHAnsi" w:hAnsi="Arial" w:cs="Arial"/>
          <w:sz w:val="22"/>
          <w:szCs w:val="22"/>
        </w:rPr>
        <w:t>Neumannova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podmínka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stability,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stabilita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pro PDR s </w:t>
      </w:r>
      <w:proofErr w:type="spellStart"/>
      <w:r>
        <w:rPr>
          <w:rFonts w:ascii="Arial" w:eastAsiaTheme="minorHAnsi" w:hAnsi="Arial" w:cs="Arial"/>
          <w:sz w:val="22"/>
          <w:szCs w:val="22"/>
        </w:rPr>
        <w:t>proměnnými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koeficienty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vícekrokové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schema, </w:t>
      </w:r>
      <w:proofErr w:type="spellStart"/>
      <w:r>
        <w:rPr>
          <w:rFonts w:ascii="Arial" w:eastAsiaTheme="minorHAnsi" w:hAnsi="Arial" w:cs="Arial"/>
          <w:sz w:val="22"/>
          <w:szCs w:val="22"/>
        </w:rPr>
        <w:t>systém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PDR.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Návrh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diferenčního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schema</w:t>
      </w:r>
      <w:r>
        <w:rPr>
          <w:rFonts w:ascii="Arial" w:eastAsiaTheme="minorHAnsi" w:hAnsi="Arial" w:cs="Arial"/>
          <w:b/>
          <w:bCs/>
          <w:sz w:val="22"/>
          <w:szCs w:val="22"/>
        </w:rPr>
        <w:t>tu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řád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přesnosti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odvození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Lax-</w:t>
      </w:r>
      <w:proofErr w:type="spellStart"/>
      <w:r>
        <w:rPr>
          <w:rFonts w:ascii="Arial" w:eastAsiaTheme="minorHAnsi" w:hAnsi="Arial" w:cs="Arial"/>
          <w:sz w:val="22"/>
          <w:szCs w:val="22"/>
        </w:rPr>
        <w:t>Wendroffova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schematu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Parabolické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podmíněnost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diferenční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schemata pro </w:t>
      </w:r>
      <w:proofErr w:type="spellStart"/>
      <w:r>
        <w:rPr>
          <w:rFonts w:ascii="Arial" w:eastAsiaTheme="minorHAnsi" w:hAnsi="Arial" w:cs="Arial"/>
          <w:sz w:val="22"/>
          <w:szCs w:val="22"/>
        </w:rPr>
        <w:t>řešení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vedení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tepla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Numerické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řešení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okrajových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úloh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pro PDR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parabolického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typu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metoda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přímek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Eliptické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Laplaceova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Poissonova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podmínka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integrability, </w:t>
      </w:r>
      <w:proofErr w:type="spellStart"/>
      <w:r>
        <w:rPr>
          <w:rFonts w:ascii="Arial" w:eastAsiaTheme="minorHAnsi" w:hAnsi="Arial" w:cs="Arial"/>
          <w:sz w:val="22"/>
          <w:szCs w:val="22"/>
        </w:rPr>
        <w:t>okrajové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podmínky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princip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maxima.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Numerické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řešení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okrajových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úloh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pro PDR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eliptického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typu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konvergence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odhad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chyby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Zákony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zachování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typy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vln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slabé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řešení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integrální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Theme="minorHAnsi" w:hAnsi="Arial" w:cs="Arial"/>
          <w:sz w:val="22"/>
          <w:szCs w:val="22"/>
        </w:rPr>
        <w:t>diferenciální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tvar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Diferenční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schema</w:t>
      </w:r>
      <w:r>
        <w:rPr>
          <w:rFonts w:ascii="Arial" w:eastAsiaTheme="minorHAnsi" w:hAnsi="Arial" w:cs="Arial"/>
          <w:b/>
          <w:bCs/>
          <w:sz w:val="22"/>
          <w:szCs w:val="22"/>
        </w:rPr>
        <w:t xml:space="preserve">ta pro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zákony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zachování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konzervativita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Riemannův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problém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>Rankine-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Hugoniotova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podmínka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pro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zákony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zachování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mělké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vody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Eulerovy</w:t>
      </w:r>
      <w:proofErr w:type="spellEnd"/>
    </w:p>
    <w:p w:rsidR="009D1300" w:rsidRDefault="00A529A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A529A5">
      <w:pPr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Lagrangeovské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metody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pro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Eulerovy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b/>
          <w:bCs/>
          <w:sz w:val="22"/>
          <w:szCs w:val="22"/>
        </w:rPr>
        <w:t>rovnice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ALE </w:t>
      </w:r>
      <w:proofErr w:type="spellStart"/>
      <w:r>
        <w:rPr>
          <w:rFonts w:ascii="Arial" w:eastAsiaTheme="minorHAnsi" w:hAnsi="Arial" w:cs="Arial"/>
          <w:sz w:val="22"/>
          <w:szCs w:val="22"/>
        </w:rPr>
        <w:t>metody</w:t>
      </w:r>
      <w:proofErr w:type="spellEnd"/>
      <w:r>
        <w:rPr>
          <w:rFonts w:ascii="Arial" w:eastAsiaTheme="minorHAnsi" w:hAnsi="Arial" w:cs="Arial"/>
          <w:sz w:val="22"/>
          <w:szCs w:val="22"/>
        </w:rPr>
        <w:t>.</w:t>
      </w:r>
    </w:p>
    <w:p w:rsidR="009D1300" w:rsidRDefault="009D1300">
      <w:pPr>
        <w:rPr>
          <w:rFonts w:ascii="Arial" w:hAnsi="Arial" w:cs="Arial"/>
          <w:sz w:val="22"/>
          <w:szCs w:val="22"/>
          <w:lang w:val="cs-CZ"/>
        </w:rPr>
      </w:pPr>
    </w:p>
    <w:p w:rsidR="009D1300" w:rsidRDefault="009D1300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D1300" w:rsidRDefault="009D1300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D1300" w:rsidRDefault="009D1300">
      <w:pPr>
        <w:rPr>
          <w:rFonts w:ascii="Arial" w:hAnsi="Arial" w:cs="Arial"/>
          <w:sz w:val="22"/>
          <w:szCs w:val="22"/>
          <w:lang w:val="cs-CZ"/>
        </w:rPr>
      </w:pPr>
    </w:p>
    <w:p w:rsidR="009D1300" w:rsidRDefault="009D1300">
      <w:pPr>
        <w:rPr>
          <w:rFonts w:ascii="Arial" w:hAnsi="Arial" w:cs="Arial"/>
          <w:sz w:val="22"/>
          <w:szCs w:val="22"/>
          <w:lang w:val="cs-CZ"/>
        </w:rPr>
      </w:pPr>
    </w:p>
    <w:p w:rsidR="009D1300" w:rsidRDefault="009D1300">
      <w:pPr>
        <w:rPr>
          <w:rFonts w:ascii="Arial" w:hAnsi="Arial" w:cs="Arial"/>
          <w:sz w:val="22"/>
          <w:szCs w:val="22"/>
          <w:lang w:val="cs-CZ"/>
        </w:rPr>
      </w:pPr>
    </w:p>
    <w:p w:rsidR="009D1300" w:rsidRDefault="009D1300">
      <w:pPr>
        <w:rPr>
          <w:rFonts w:ascii="Arial" w:hAnsi="Arial" w:cs="Arial"/>
          <w:sz w:val="22"/>
          <w:szCs w:val="22"/>
          <w:lang w:val="cs-CZ"/>
        </w:rPr>
      </w:pPr>
    </w:p>
    <w:sectPr w:rsidR="009D13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00"/>
    <w:rsid w:val="009D1300"/>
    <w:rsid w:val="00A5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1D02"/>
  <w15:docId w15:val="{29AF226B-84F2-4960-BD46-4E9F9B55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1543</Words>
  <Characters>9109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Rigaku Americas Corp</Company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laditoshi</dc:creator>
  <cp:lastModifiedBy>Iva Mikešová</cp:lastModifiedBy>
  <cp:revision>2</cp:revision>
  <dcterms:created xsi:type="dcterms:W3CDTF">2025-03-05T16:19:00Z</dcterms:created>
  <dcterms:modified xsi:type="dcterms:W3CDTF">2025-03-05T16:19:00Z</dcterms:modified>
</cp:coreProperties>
</file>